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787554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787554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787554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787554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787554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787554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787554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787554">
        <w:rPr>
          <w:rFonts w:ascii="Times New Roman" w:hAnsi="Times New Roman" w:cs="Times New Roman"/>
          <w:lang w:val="sr-Cyrl-RS"/>
        </w:rPr>
        <w:t>ПАНЧЕВО</w:t>
      </w:r>
    </w:p>
    <w:p w14:paraId="00C7FE33" w14:textId="2B527BE4" w:rsidR="00CA5F43" w:rsidRPr="00787554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787554">
        <w:rPr>
          <w:rFonts w:ascii="Times New Roman" w:hAnsi="Times New Roman" w:cs="Times New Roman"/>
          <w:lang w:val="sr-Cyrl-RS"/>
        </w:rPr>
        <w:t>Број: ЈНУ-</w:t>
      </w:r>
      <w:r w:rsidR="00246F3F" w:rsidRPr="00787554">
        <w:rPr>
          <w:rFonts w:ascii="Times New Roman" w:hAnsi="Times New Roman" w:cs="Times New Roman"/>
          <w:lang w:val="sr-Cyrl-RS"/>
        </w:rPr>
        <w:t>I</w:t>
      </w:r>
      <w:r w:rsidRPr="00787554">
        <w:rPr>
          <w:rFonts w:ascii="Times New Roman" w:hAnsi="Times New Roman" w:cs="Times New Roman"/>
          <w:lang w:val="sr-Cyrl-RS"/>
        </w:rPr>
        <w:t>/202</w:t>
      </w:r>
      <w:r w:rsidR="00787554" w:rsidRPr="00787554">
        <w:rPr>
          <w:rFonts w:ascii="Times New Roman" w:hAnsi="Times New Roman" w:cs="Times New Roman"/>
          <w:lang w:val="sr-Cyrl-RS"/>
        </w:rPr>
        <w:t>3</w:t>
      </w:r>
    </w:p>
    <w:p w14:paraId="688C999F" w14:textId="77777777" w:rsidR="00787554" w:rsidRPr="00787554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ОБРАЗАЦ СТРУКТУРЕ ЦЕНЕ ЗА </w:t>
      </w:r>
      <w:r w:rsidR="00787554" w:rsidRPr="0078755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УСЛУГУ ОДРЖАВАЊА РАЧУНОВОДСТВЕНОГ СОФТВЕРА </w:t>
      </w:r>
    </w:p>
    <w:p w14:paraId="3065A8F5" w14:textId="1F42CED2" w:rsidR="00787554" w:rsidRPr="00787554" w:rsidRDefault="00787554" w:rsidP="007875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2023г. ,2024г. и 2025г.</w:t>
      </w:r>
    </w:p>
    <w:tbl>
      <w:tblPr>
        <w:tblW w:w="15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3152"/>
        <w:gridCol w:w="1101"/>
        <w:gridCol w:w="2055"/>
        <w:gridCol w:w="2338"/>
        <w:gridCol w:w="2480"/>
        <w:gridCol w:w="3099"/>
      </w:tblGrid>
      <w:tr w:rsidR="00787554" w:rsidRPr="00787554" w14:paraId="6C76226F" w14:textId="77777777" w:rsidTr="00787554">
        <w:trPr>
          <w:trHeight w:val="794"/>
        </w:trPr>
        <w:tc>
          <w:tcPr>
            <w:tcW w:w="812" w:type="dxa"/>
          </w:tcPr>
          <w:p w14:paraId="199999A3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  <w:t>Р.Б.</w:t>
            </w:r>
          </w:p>
        </w:tc>
        <w:tc>
          <w:tcPr>
            <w:tcW w:w="3152" w:type="dxa"/>
          </w:tcPr>
          <w:p w14:paraId="34A7D15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101" w:type="dxa"/>
          </w:tcPr>
          <w:p w14:paraId="2516C94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Јединица услуге</w:t>
            </w:r>
          </w:p>
        </w:tc>
        <w:tc>
          <w:tcPr>
            <w:tcW w:w="2055" w:type="dxa"/>
          </w:tcPr>
          <w:p w14:paraId="76338380" w14:textId="7DCDE723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Цена по </w:t>
            </w: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јединци</w:t>
            </w: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 услуге без ПДВ-а</w:t>
            </w:r>
          </w:p>
        </w:tc>
        <w:tc>
          <w:tcPr>
            <w:tcW w:w="2338" w:type="dxa"/>
          </w:tcPr>
          <w:p w14:paraId="3148AAE1" w14:textId="4B4236A2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Цена по </w:t>
            </w: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јединци</w:t>
            </w: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 услуге са ПДВ-ом</w:t>
            </w:r>
          </w:p>
        </w:tc>
        <w:tc>
          <w:tcPr>
            <w:tcW w:w="2480" w:type="dxa"/>
          </w:tcPr>
          <w:p w14:paraId="4BD04A70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УКУПНО без ПДВ-а на</w:t>
            </w:r>
          </w:p>
          <w:p w14:paraId="10C47638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годишњем нивоу</w:t>
            </w:r>
          </w:p>
          <w:p w14:paraId="5BF7F96A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12 месеци</w:t>
            </w:r>
          </w:p>
        </w:tc>
        <w:tc>
          <w:tcPr>
            <w:tcW w:w="3099" w:type="dxa"/>
          </w:tcPr>
          <w:p w14:paraId="532844C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УКУПНО са ПДВ-ом на</w:t>
            </w:r>
          </w:p>
          <w:p w14:paraId="4AE27382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годишњем нивоу 12 месеци</w:t>
            </w:r>
          </w:p>
        </w:tc>
      </w:tr>
      <w:tr w:rsidR="00787554" w:rsidRPr="00787554" w14:paraId="2ED9AFF5" w14:textId="77777777" w:rsidTr="00787554">
        <w:trPr>
          <w:trHeight w:val="198"/>
        </w:trPr>
        <w:tc>
          <w:tcPr>
            <w:tcW w:w="812" w:type="dxa"/>
          </w:tcPr>
          <w:p w14:paraId="0B13DEDC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152" w:type="dxa"/>
          </w:tcPr>
          <w:p w14:paraId="14594C0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1" w:type="dxa"/>
          </w:tcPr>
          <w:p w14:paraId="40C5910A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055" w:type="dxa"/>
          </w:tcPr>
          <w:p w14:paraId="7659FBD4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338" w:type="dxa"/>
          </w:tcPr>
          <w:p w14:paraId="751EF3FD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480" w:type="dxa"/>
          </w:tcPr>
          <w:p w14:paraId="3F833A6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099" w:type="dxa"/>
          </w:tcPr>
          <w:p w14:paraId="2864673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7</w:t>
            </w:r>
          </w:p>
        </w:tc>
      </w:tr>
      <w:tr w:rsidR="00787554" w:rsidRPr="00787554" w14:paraId="644A49DB" w14:textId="77777777" w:rsidTr="00787554">
        <w:trPr>
          <w:trHeight w:val="992"/>
        </w:trPr>
        <w:tc>
          <w:tcPr>
            <w:tcW w:w="812" w:type="dxa"/>
            <w:vAlign w:val="center"/>
          </w:tcPr>
          <w:p w14:paraId="70401C33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152" w:type="dxa"/>
            <w:vAlign w:val="center"/>
          </w:tcPr>
          <w:p w14:paraId="6686B454" w14:textId="52EC38E6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Услуга одржавања економско-финансијског софтвера "</w:t>
            </w:r>
            <w:proofErr w:type="spellStart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NexTBIZ</w:t>
            </w:r>
            <w:proofErr w:type="spellEnd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"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2023 годину</w:t>
            </w:r>
          </w:p>
        </w:tc>
        <w:tc>
          <w:tcPr>
            <w:tcW w:w="1101" w:type="dxa"/>
            <w:vAlign w:val="center"/>
          </w:tcPr>
          <w:p w14:paraId="58C0F89E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5" w:type="dxa"/>
            <w:vAlign w:val="center"/>
          </w:tcPr>
          <w:p w14:paraId="7E0EBA22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  <w:vAlign w:val="center"/>
          </w:tcPr>
          <w:p w14:paraId="1607AA68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480" w:type="dxa"/>
            <w:vAlign w:val="center"/>
          </w:tcPr>
          <w:p w14:paraId="3F211B9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3099" w:type="dxa"/>
            <w:vAlign w:val="center"/>
          </w:tcPr>
          <w:p w14:paraId="742C5874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</w:tr>
      <w:tr w:rsidR="00787554" w:rsidRPr="00787554" w14:paraId="7C2C50C9" w14:textId="77777777" w:rsidTr="00787554">
        <w:trPr>
          <w:trHeight w:val="992"/>
        </w:trPr>
        <w:tc>
          <w:tcPr>
            <w:tcW w:w="812" w:type="dxa"/>
            <w:vAlign w:val="center"/>
          </w:tcPr>
          <w:p w14:paraId="2777B5E6" w14:textId="451ABC21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152" w:type="dxa"/>
            <w:vAlign w:val="center"/>
          </w:tcPr>
          <w:p w14:paraId="368A0AD4" w14:textId="46831EEE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Услуга одржавања економско-финансијског софтвера "</w:t>
            </w:r>
            <w:proofErr w:type="spellStart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NexTBIZ</w:t>
            </w:r>
            <w:proofErr w:type="spellEnd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"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2024 годину</w:t>
            </w:r>
          </w:p>
        </w:tc>
        <w:tc>
          <w:tcPr>
            <w:tcW w:w="1101" w:type="dxa"/>
            <w:vAlign w:val="center"/>
          </w:tcPr>
          <w:p w14:paraId="68CE426D" w14:textId="618C0E29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5" w:type="dxa"/>
            <w:vAlign w:val="center"/>
          </w:tcPr>
          <w:p w14:paraId="4BD74084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  <w:vAlign w:val="center"/>
          </w:tcPr>
          <w:p w14:paraId="1BD2D788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480" w:type="dxa"/>
            <w:vAlign w:val="center"/>
          </w:tcPr>
          <w:p w14:paraId="02A32C24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3099" w:type="dxa"/>
            <w:vAlign w:val="center"/>
          </w:tcPr>
          <w:p w14:paraId="48E1093D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</w:tr>
      <w:tr w:rsidR="00787554" w:rsidRPr="00787554" w14:paraId="17E8D3FC" w14:textId="77777777" w:rsidTr="00787554">
        <w:trPr>
          <w:trHeight w:val="992"/>
        </w:trPr>
        <w:tc>
          <w:tcPr>
            <w:tcW w:w="812" w:type="dxa"/>
            <w:vAlign w:val="center"/>
          </w:tcPr>
          <w:p w14:paraId="00DEC659" w14:textId="55D165BB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152" w:type="dxa"/>
            <w:vAlign w:val="center"/>
          </w:tcPr>
          <w:p w14:paraId="7D6BE539" w14:textId="5503C236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Услуга одржавања економско-финансијског софтвера "</w:t>
            </w:r>
            <w:proofErr w:type="spellStart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NexTBIZ</w:t>
            </w:r>
            <w:proofErr w:type="spellEnd"/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"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 </w:t>
            </w: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 xml:space="preserve">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202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 xml:space="preserve">5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годину</w:t>
            </w:r>
          </w:p>
        </w:tc>
        <w:tc>
          <w:tcPr>
            <w:tcW w:w="1101" w:type="dxa"/>
            <w:vAlign w:val="center"/>
          </w:tcPr>
          <w:p w14:paraId="2F45B1F2" w14:textId="21FB5C8C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5" w:type="dxa"/>
            <w:vAlign w:val="center"/>
          </w:tcPr>
          <w:p w14:paraId="1FC8680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  <w:vAlign w:val="center"/>
          </w:tcPr>
          <w:p w14:paraId="664CC470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480" w:type="dxa"/>
            <w:vAlign w:val="center"/>
          </w:tcPr>
          <w:p w14:paraId="2A18F759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3099" w:type="dxa"/>
            <w:vAlign w:val="center"/>
          </w:tcPr>
          <w:p w14:paraId="1AD5D213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</w:tr>
      <w:tr w:rsidR="00787554" w:rsidRPr="00787554" w14:paraId="5F19906D" w14:textId="77777777" w:rsidTr="00787554">
        <w:trPr>
          <w:trHeight w:val="378"/>
        </w:trPr>
        <w:tc>
          <w:tcPr>
            <w:tcW w:w="812" w:type="dxa"/>
            <w:vAlign w:val="center"/>
          </w:tcPr>
          <w:p w14:paraId="1100502C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646" w:type="dxa"/>
            <w:gridSpan w:val="4"/>
            <w:vAlign w:val="center"/>
          </w:tcPr>
          <w:p w14:paraId="541053E4" w14:textId="13470AFD" w:rsidR="00787554" w:rsidRPr="00787554" w:rsidRDefault="00787554" w:rsidP="00787554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  <w:r w:rsidRPr="0078755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RS"/>
              </w:rPr>
              <w:t xml:space="preserve">Укупно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2023г. ,2024г. и 2025г.</w:t>
            </w:r>
          </w:p>
        </w:tc>
        <w:tc>
          <w:tcPr>
            <w:tcW w:w="2480" w:type="dxa"/>
            <w:vAlign w:val="center"/>
          </w:tcPr>
          <w:p w14:paraId="116F3C9B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3099" w:type="dxa"/>
            <w:vAlign w:val="center"/>
          </w:tcPr>
          <w:p w14:paraId="7374B390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r-Cyrl-RS"/>
              </w:rPr>
            </w:pPr>
          </w:p>
        </w:tc>
      </w:tr>
    </w:tbl>
    <w:p w14:paraId="3BDD6E59" w14:textId="38DF2BB7" w:rsidR="00787554" w:rsidRDefault="00787554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7A1F7DC" w14:textId="77777777" w:rsidR="00787554" w:rsidRPr="00787554" w:rsidRDefault="00787554" w:rsidP="00787554">
      <w:p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>Понуђач треба да попуни образац структуре цене на следећи начин:</w:t>
      </w:r>
    </w:p>
    <w:p w14:paraId="3BAE8259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у колони 4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 w:val="sr-Cyrl-RS"/>
        </w:rPr>
        <w:t>јединична цена услуге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>, за сваку тражену ставку наведену у предметном реду;</w:t>
      </w:r>
    </w:p>
    <w:p w14:paraId="30CB587D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у колони 5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 w:val="sr-Cyrl-RS"/>
        </w:rPr>
        <w:t>јединична цена услуге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>, за сваку тражену ставку наведену у предметном реду;</w:t>
      </w:r>
    </w:p>
    <w:p w14:paraId="040E8A2E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у колони 6. уписати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 w:val="sr-Cyrl-RS"/>
        </w:rPr>
        <w:t>укупну цена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 за сваку тражену ставку наведену у предметном реду (наведен у колони 2.) помножен са 12 (месеци) и јединичном ценом услуге (наведеном у колони 4); </w:t>
      </w:r>
    </w:p>
    <w:p w14:paraId="3CD7C73A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у колони 7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  <w:lang w:val="sr-Cyrl-RS"/>
        </w:rPr>
        <w:t>укупна цена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 xml:space="preserve"> за сваку тражену ставку наведену у предметном реду (наведену у колони 2.) помножен са траженим количинама (које су наведене у колони 2.) и помножен са 12 (месеци) и јединичном ценом услуге (наведеном у колони 5); </w:t>
      </w:r>
    </w:p>
    <w:p w14:paraId="3D02BE9B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Cyrl-RS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  <w:lang w:val="sr-Cyrl-RS"/>
        </w:rPr>
        <w:t>На крају уписати укупну цену предмета набавке за ставке без ПДВ-а и са ПДВ-ом.</w:t>
      </w:r>
    </w:p>
    <w:p w14:paraId="539EBCC2" w14:textId="77777777" w:rsidR="00CA5F43" w:rsidRPr="00787554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69FF259D" w14:textId="61050EA7" w:rsidR="00CA5F43" w:rsidRPr="00787554" w:rsidRDefault="00CA5F43" w:rsidP="007875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Latn-RS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sectPr w:rsidR="00CA5F43" w:rsidRPr="00787554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CC3A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7C16DE80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6EE734" w14:textId="41FAF1FA" w:rsidR="00DC3357" w:rsidRDefault="00DC33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50457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A2EF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0173AF12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16FE0"/>
    <w:rsid w:val="00246F3F"/>
    <w:rsid w:val="00260A66"/>
    <w:rsid w:val="002816B9"/>
    <w:rsid w:val="00326849"/>
    <w:rsid w:val="003D2FAB"/>
    <w:rsid w:val="00463BE7"/>
    <w:rsid w:val="004C1418"/>
    <w:rsid w:val="00787554"/>
    <w:rsid w:val="00CA5F43"/>
    <w:rsid w:val="00D70E57"/>
    <w:rsid w:val="00DB1260"/>
    <w:rsid w:val="00D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cp:lastPrinted>2022-03-03T09:22:00Z</cp:lastPrinted>
  <dcterms:created xsi:type="dcterms:W3CDTF">2022-03-03T09:40:00Z</dcterms:created>
  <dcterms:modified xsi:type="dcterms:W3CDTF">2023-02-14T08:29:00Z</dcterms:modified>
</cp:coreProperties>
</file>